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1E0" w:firstRow="1" w:lastRow="1" w:firstColumn="1" w:lastColumn="1" w:noHBand="0" w:noVBand="0"/>
      </w:tblPr>
      <w:tblGrid>
        <w:gridCol w:w="4836"/>
      </w:tblGrid>
      <w:tr w:rsidR="00A14B79" w:rsidRPr="009C258B" w:rsidTr="00947AFD">
        <w:trPr>
          <w:jc w:val="right"/>
        </w:trPr>
        <w:tc>
          <w:tcPr>
            <w:tcW w:w="4836" w:type="dxa"/>
          </w:tcPr>
          <w:p w:rsidR="001D492B" w:rsidRPr="007D1D62" w:rsidRDefault="00012EBA" w:rsidP="001D492B">
            <w:pPr>
              <w:ind w:left="-90"/>
              <w:jc w:val="center"/>
              <w:rPr>
                <w:rFonts w:ascii="Arial" w:hAnsi="Arial" w:cs="Arial"/>
                <w:b/>
                <w:sz w:val="22"/>
                <w:szCs w:val="22"/>
              </w:rPr>
            </w:pPr>
            <w:r>
              <w:rPr>
                <w:rFonts w:ascii="Arial" w:hAnsi="Arial" w:cs="Arial"/>
                <w:b/>
                <w:sz w:val="22"/>
                <w:szCs w:val="22"/>
              </w:rPr>
              <w:t>CIERRE DE INSTRUCCIÓN</w:t>
            </w:r>
            <w:r w:rsidR="00A14B79" w:rsidRPr="007D1D62">
              <w:rPr>
                <w:rFonts w:ascii="Arial" w:hAnsi="Arial" w:cs="Arial"/>
                <w:b/>
                <w:sz w:val="22"/>
                <w:szCs w:val="22"/>
              </w:rPr>
              <w:t xml:space="preserve"> </w:t>
            </w:r>
            <w:r w:rsidR="00A14B79" w:rsidRPr="007D1D62">
              <w:rPr>
                <w:rFonts w:ascii="Arial" w:hAnsi="Arial" w:cs="Arial"/>
                <w:b/>
                <w:sz w:val="22"/>
                <w:szCs w:val="22"/>
              </w:rPr>
              <w:br/>
            </w:r>
          </w:p>
          <w:p w:rsidR="00A14B79" w:rsidRPr="007D1D62" w:rsidRDefault="00A14B79" w:rsidP="001D492B">
            <w:pPr>
              <w:ind w:left="-90"/>
              <w:jc w:val="both"/>
              <w:rPr>
                <w:rFonts w:ascii="Arial" w:hAnsi="Arial" w:cs="Arial"/>
                <w:b/>
                <w:sz w:val="22"/>
                <w:szCs w:val="22"/>
              </w:rPr>
            </w:pPr>
            <w:r w:rsidRPr="007D1D62">
              <w:rPr>
                <w:rFonts w:ascii="Arial" w:hAnsi="Arial" w:cs="Arial"/>
                <w:b/>
                <w:sz w:val="22"/>
                <w:szCs w:val="22"/>
              </w:rPr>
              <w:t xml:space="preserve">JUICIO </w:t>
            </w:r>
            <w:r w:rsidR="0084312F">
              <w:rPr>
                <w:rFonts w:ascii="Arial" w:hAnsi="Arial" w:cs="Arial"/>
                <w:b/>
                <w:sz w:val="22"/>
                <w:szCs w:val="22"/>
              </w:rPr>
              <w:t>DE REVISIÓN CONSTITUCIONAL ELECTORAL</w:t>
            </w:r>
          </w:p>
          <w:p w:rsidR="001D492B" w:rsidRPr="007D1D62" w:rsidRDefault="001D492B" w:rsidP="001D492B">
            <w:pPr>
              <w:widowControl w:val="0"/>
              <w:jc w:val="both"/>
              <w:rPr>
                <w:rFonts w:ascii="Arial" w:hAnsi="Arial" w:cs="Arial"/>
                <w:b/>
                <w:sz w:val="22"/>
                <w:szCs w:val="22"/>
              </w:rPr>
            </w:pPr>
          </w:p>
          <w:p w:rsidR="001D492B" w:rsidRPr="001D492B" w:rsidRDefault="001D492B" w:rsidP="001D492B">
            <w:pPr>
              <w:ind w:left="-90"/>
              <w:jc w:val="both"/>
              <w:rPr>
                <w:rFonts w:ascii="Arial" w:hAnsi="Arial" w:cs="Arial"/>
                <w:b/>
                <w:sz w:val="22"/>
                <w:szCs w:val="22"/>
              </w:rPr>
            </w:pPr>
            <w:r w:rsidRPr="001D492B">
              <w:rPr>
                <w:rFonts w:ascii="Arial" w:hAnsi="Arial" w:cs="Arial"/>
                <w:b/>
                <w:sz w:val="22"/>
                <w:szCs w:val="22"/>
              </w:rPr>
              <w:t xml:space="preserve">EXPEDIENTE: </w:t>
            </w:r>
            <w:r w:rsidR="00425B6A">
              <w:rPr>
                <w:rFonts w:ascii="Arial" w:hAnsi="Arial" w:cs="Arial"/>
                <w:sz w:val="22"/>
                <w:szCs w:val="22"/>
              </w:rPr>
              <w:t>SM-J</w:t>
            </w:r>
            <w:r w:rsidR="0084312F">
              <w:rPr>
                <w:rFonts w:ascii="Arial" w:hAnsi="Arial" w:cs="Arial"/>
                <w:sz w:val="22"/>
                <w:szCs w:val="22"/>
              </w:rPr>
              <w:t>R</w:t>
            </w:r>
            <w:r w:rsidR="00425B6A">
              <w:rPr>
                <w:rFonts w:ascii="Arial" w:hAnsi="Arial" w:cs="Arial"/>
                <w:sz w:val="22"/>
                <w:szCs w:val="22"/>
              </w:rPr>
              <w:t>C-</w:t>
            </w:r>
            <w:r w:rsidR="0084312F">
              <w:rPr>
                <w:rFonts w:ascii="Arial" w:hAnsi="Arial" w:cs="Arial"/>
                <w:sz w:val="22"/>
                <w:szCs w:val="22"/>
              </w:rPr>
              <w:t>9</w:t>
            </w:r>
            <w:r w:rsidRPr="000C4D90">
              <w:rPr>
                <w:rFonts w:ascii="Arial" w:hAnsi="Arial" w:cs="Arial"/>
                <w:sz w:val="22"/>
                <w:szCs w:val="22"/>
              </w:rPr>
              <w:t>/2017</w:t>
            </w:r>
          </w:p>
          <w:p w:rsidR="001D492B" w:rsidRPr="001D492B" w:rsidRDefault="001D492B" w:rsidP="001D492B">
            <w:pPr>
              <w:ind w:left="-90"/>
              <w:jc w:val="both"/>
              <w:rPr>
                <w:rFonts w:ascii="Arial" w:hAnsi="Arial" w:cs="Arial"/>
                <w:b/>
                <w:sz w:val="22"/>
                <w:szCs w:val="22"/>
              </w:rPr>
            </w:pPr>
          </w:p>
          <w:p w:rsidR="001D492B" w:rsidRPr="000C4D90" w:rsidRDefault="001D492B" w:rsidP="001D492B">
            <w:pPr>
              <w:ind w:left="-90"/>
              <w:jc w:val="both"/>
              <w:rPr>
                <w:rFonts w:ascii="Arial" w:hAnsi="Arial" w:cs="Arial"/>
                <w:sz w:val="22"/>
                <w:szCs w:val="22"/>
              </w:rPr>
            </w:pPr>
            <w:r w:rsidRPr="001D492B">
              <w:rPr>
                <w:rFonts w:ascii="Arial" w:hAnsi="Arial" w:cs="Arial"/>
                <w:b/>
                <w:sz w:val="22"/>
                <w:szCs w:val="22"/>
              </w:rPr>
              <w:t xml:space="preserve">ACTOR: </w:t>
            </w:r>
            <w:r w:rsidR="0084312F">
              <w:rPr>
                <w:rFonts w:ascii="Arial" w:hAnsi="Arial" w:cs="Arial"/>
                <w:sz w:val="22"/>
                <w:szCs w:val="22"/>
              </w:rPr>
              <w:t>PARTIDO ACCIÓN NACIONAL</w:t>
            </w:r>
          </w:p>
          <w:p w:rsidR="001D492B" w:rsidRPr="001D492B" w:rsidRDefault="001D492B" w:rsidP="001D492B">
            <w:pPr>
              <w:ind w:left="-90"/>
              <w:jc w:val="both"/>
              <w:rPr>
                <w:rFonts w:ascii="Arial" w:hAnsi="Arial" w:cs="Arial"/>
                <w:b/>
                <w:sz w:val="22"/>
                <w:szCs w:val="22"/>
              </w:rPr>
            </w:pPr>
          </w:p>
          <w:p w:rsidR="001D492B" w:rsidRDefault="001D492B" w:rsidP="001D492B">
            <w:pPr>
              <w:ind w:left="-90"/>
              <w:jc w:val="both"/>
              <w:rPr>
                <w:rFonts w:ascii="Arial" w:hAnsi="Arial" w:cs="Arial"/>
                <w:sz w:val="22"/>
                <w:szCs w:val="22"/>
              </w:rPr>
            </w:pPr>
            <w:r w:rsidRPr="001D492B">
              <w:rPr>
                <w:rFonts w:ascii="Arial" w:hAnsi="Arial" w:cs="Arial"/>
                <w:b/>
                <w:sz w:val="22"/>
                <w:szCs w:val="22"/>
              </w:rPr>
              <w:t xml:space="preserve">RESPONSABLE: </w:t>
            </w:r>
            <w:r w:rsidRPr="000C4D90">
              <w:rPr>
                <w:rFonts w:ascii="Arial" w:hAnsi="Arial" w:cs="Arial"/>
                <w:sz w:val="22"/>
                <w:szCs w:val="22"/>
              </w:rPr>
              <w:t>TRIBUNAL E</w:t>
            </w:r>
            <w:r w:rsidR="00425B6A">
              <w:rPr>
                <w:rFonts w:ascii="Arial" w:hAnsi="Arial" w:cs="Arial"/>
                <w:sz w:val="22"/>
                <w:szCs w:val="22"/>
              </w:rPr>
              <w:t>LECTORAL DEL ESTADO DE COAHUILA DE ZARAGOZA</w:t>
            </w:r>
          </w:p>
          <w:p w:rsidR="00FE0425" w:rsidRDefault="00FE0425" w:rsidP="001D492B">
            <w:pPr>
              <w:ind w:left="-90"/>
              <w:jc w:val="both"/>
              <w:rPr>
                <w:rFonts w:ascii="Arial" w:hAnsi="Arial" w:cs="Arial"/>
                <w:b/>
              </w:rPr>
            </w:pPr>
          </w:p>
          <w:p w:rsidR="00FE0425" w:rsidRPr="000C4D90" w:rsidRDefault="00FE0425" w:rsidP="001D492B">
            <w:pPr>
              <w:ind w:left="-90"/>
              <w:jc w:val="both"/>
              <w:rPr>
                <w:rFonts w:ascii="Arial" w:hAnsi="Arial" w:cs="Arial"/>
                <w:sz w:val="22"/>
                <w:szCs w:val="22"/>
              </w:rPr>
            </w:pPr>
            <w:r w:rsidRPr="00FE0425">
              <w:rPr>
                <w:rFonts w:ascii="Arial" w:hAnsi="Arial" w:cs="Arial"/>
                <w:b/>
              </w:rPr>
              <w:t>TERCEROS INTERESADOS:</w:t>
            </w:r>
            <w:r w:rsidRPr="00FE0425">
              <w:rPr>
                <w:rFonts w:ascii="Arial" w:hAnsi="Arial" w:cs="Arial"/>
              </w:rPr>
              <w:t xml:space="preserve"> PARTIDO REVOLUCIONARIO INSTITUCIONAL Y OTROS</w:t>
            </w:r>
          </w:p>
          <w:p w:rsidR="00A14B79" w:rsidRPr="001D492B" w:rsidRDefault="00A14B79" w:rsidP="007D1D62">
            <w:pPr>
              <w:ind w:left="-90"/>
              <w:jc w:val="both"/>
              <w:rPr>
                <w:rFonts w:ascii="Arial" w:eastAsia="Calibri" w:hAnsi="Arial" w:cs="Arial"/>
                <w:sz w:val="22"/>
                <w:szCs w:val="22"/>
                <w:lang w:eastAsia="en-US"/>
              </w:rPr>
            </w:pPr>
          </w:p>
        </w:tc>
      </w:tr>
    </w:tbl>
    <w:p w:rsidR="00A14B79" w:rsidRPr="002817A4" w:rsidRDefault="00A14B79" w:rsidP="007D1D62">
      <w:pPr>
        <w:spacing w:before="100" w:beforeAutospacing="1" w:after="100" w:afterAutospacing="1" w:line="336" w:lineRule="auto"/>
        <w:jc w:val="both"/>
        <w:rPr>
          <w:rFonts w:ascii="Arial" w:hAnsi="Arial" w:cs="Arial"/>
        </w:rPr>
      </w:pPr>
      <w:r w:rsidRPr="002817A4">
        <w:rPr>
          <w:rFonts w:ascii="Arial" w:hAnsi="Arial" w:cs="Arial"/>
        </w:rPr>
        <w:t xml:space="preserve">Monterrey, Nuevo León, a </w:t>
      </w:r>
      <w:r w:rsidR="00FE0425">
        <w:rPr>
          <w:rFonts w:ascii="Arial" w:hAnsi="Arial" w:cs="Arial"/>
        </w:rPr>
        <w:t>veinte</w:t>
      </w:r>
      <w:r w:rsidR="0084312F">
        <w:rPr>
          <w:rFonts w:ascii="Arial" w:hAnsi="Arial" w:cs="Arial"/>
        </w:rPr>
        <w:t xml:space="preserve"> </w:t>
      </w:r>
      <w:r w:rsidR="001D492B" w:rsidRPr="002817A4">
        <w:rPr>
          <w:rFonts w:ascii="Arial" w:hAnsi="Arial" w:cs="Arial"/>
        </w:rPr>
        <w:t xml:space="preserve">de </w:t>
      </w:r>
      <w:r w:rsidR="005054CA">
        <w:rPr>
          <w:rFonts w:ascii="Arial" w:hAnsi="Arial" w:cs="Arial"/>
        </w:rPr>
        <w:t>mayo</w:t>
      </w:r>
      <w:r w:rsidRPr="002817A4">
        <w:rPr>
          <w:rFonts w:ascii="Arial" w:hAnsi="Arial" w:cs="Arial"/>
        </w:rPr>
        <w:t xml:space="preserve"> de dos mil diecisiete.</w:t>
      </w:r>
    </w:p>
    <w:p w:rsidR="00A14B79" w:rsidRPr="002817A4" w:rsidRDefault="001D492B" w:rsidP="007D1D62">
      <w:pPr>
        <w:spacing w:before="100" w:beforeAutospacing="1" w:after="100" w:afterAutospacing="1" w:line="336" w:lineRule="auto"/>
        <w:jc w:val="both"/>
        <w:rPr>
          <w:rFonts w:ascii="Arial" w:hAnsi="Arial" w:cs="Arial"/>
          <w:b/>
          <w:lang w:val="es-ES"/>
        </w:rPr>
      </w:pPr>
      <w:r w:rsidRPr="002817A4">
        <w:rPr>
          <w:rFonts w:ascii="Arial" w:hAnsi="Arial" w:cs="Arial"/>
        </w:rPr>
        <w:t>C</w:t>
      </w:r>
      <w:r w:rsidR="00A14B79" w:rsidRPr="002817A4">
        <w:rPr>
          <w:rFonts w:ascii="Arial" w:hAnsi="Arial" w:cs="Arial"/>
        </w:rPr>
        <w:t>on fundamento en lo dispuest</w:t>
      </w:r>
      <w:r w:rsidR="00425B6A">
        <w:rPr>
          <w:rFonts w:ascii="Arial" w:hAnsi="Arial" w:cs="Arial"/>
        </w:rPr>
        <w:t xml:space="preserve">o por los artículos </w:t>
      </w:r>
      <w:r w:rsidR="00A14B79" w:rsidRPr="002817A4">
        <w:rPr>
          <w:rFonts w:ascii="Arial" w:hAnsi="Arial" w:cs="Arial"/>
          <w:bCs/>
        </w:rPr>
        <w:t>6, párrafo 1,</w:t>
      </w:r>
      <w:r w:rsidRPr="002817A4">
        <w:rPr>
          <w:rFonts w:ascii="Arial" w:hAnsi="Arial" w:cs="Arial"/>
          <w:bCs/>
        </w:rPr>
        <w:t xml:space="preserve"> y</w:t>
      </w:r>
      <w:r w:rsidR="00A14B79" w:rsidRPr="002817A4">
        <w:rPr>
          <w:rFonts w:ascii="Arial" w:hAnsi="Arial" w:cs="Arial"/>
          <w:bCs/>
        </w:rPr>
        <w:t xml:space="preserve"> </w:t>
      </w:r>
      <w:r w:rsidR="00A14B79" w:rsidRPr="002817A4">
        <w:rPr>
          <w:rFonts w:ascii="Arial" w:hAnsi="Arial" w:cs="Arial"/>
        </w:rPr>
        <w:t>19</w:t>
      </w:r>
      <w:r w:rsidR="001876DC">
        <w:rPr>
          <w:rFonts w:ascii="Arial" w:hAnsi="Arial" w:cs="Arial"/>
        </w:rPr>
        <w:t>,</w:t>
      </w:r>
      <w:r w:rsidR="00A14B79" w:rsidRPr="002817A4">
        <w:rPr>
          <w:rFonts w:ascii="Arial" w:hAnsi="Arial" w:cs="Arial"/>
        </w:rPr>
        <w:t xml:space="preserve"> párrafo 1, inciso</w:t>
      </w:r>
      <w:r w:rsidR="001876DC">
        <w:rPr>
          <w:rFonts w:ascii="Arial" w:hAnsi="Arial" w:cs="Arial"/>
        </w:rPr>
        <w:t xml:space="preserve"> </w:t>
      </w:r>
      <w:r w:rsidR="00C83304">
        <w:rPr>
          <w:rFonts w:ascii="Arial" w:hAnsi="Arial" w:cs="Arial"/>
        </w:rPr>
        <w:t>f</w:t>
      </w:r>
      <w:r w:rsidR="00A14B79" w:rsidRPr="002817A4">
        <w:rPr>
          <w:rFonts w:ascii="Arial" w:hAnsi="Arial" w:cs="Arial"/>
        </w:rPr>
        <w:t xml:space="preserve">), de la Ley General del Sistema de Medios de Impugnación en Materia Electoral; 40, </w:t>
      </w:r>
      <w:r w:rsidR="00425B6A">
        <w:rPr>
          <w:rFonts w:ascii="Arial" w:hAnsi="Arial" w:cs="Arial"/>
        </w:rPr>
        <w:t xml:space="preserve">párrafo 2, </w:t>
      </w:r>
      <w:r w:rsidR="00764746" w:rsidRPr="002817A4">
        <w:rPr>
          <w:rFonts w:ascii="Arial" w:hAnsi="Arial" w:cs="Arial"/>
        </w:rPr>
        <w:t>52, fracción I, y 56</w:t>
      </w:r>
      <w:r w:rsidR="00764746">
        <w:rPr>
          <w:rFonts w:ascii="Arial" w:hAnsi="Arial" w:cs="Arial"/>
        </w:rPr>
        <w:t xml:space="preserve">, en relación con el </w:t>
      </w:r>
      <w:r w:rsidR="00A14B79" w:rsidRPr="002817A4">
        <w:rPr>
          <w:rFonts w:ascii="Arial" w:hAnsi="Arial" w:cs="Arial"/>
        </w:rPr>
        <w:t xml:space="preserve">44, fracciones </w:t>
      </w:r>
      <w:r w:rsidR="001876DC">
        <w:rPr>
          <w:rFonts w:ascii="Arial" w:hAnsi="Arial" w:cs="Arial"/>
        </w:rPr>
        <w:t>I</w:t>
      </w:r>
      <w:r w:rsidR="00A14B79" w:rsidRPr="002817A4">
        <w:rPr>
          <w:rFonts w:ascii="Arial" w:hAnsi="Arial" w:cs="Arial"/>
        </w:rPr>
        <w:t>I</w:t>
      </w:r>
      <w:r w:rsidR="001876DC">
        <w:rPr>
          <w:rFonts w:ascii="Arial" w:hAnsi="Arial" w:cs="Arial"/>
        </w:rPr>
        <w:t>,</w:t>
      </w:r>
      <w:r w:rsidR="00C83304">
        <w:rPr>
          <w:rFonts w:ascii="Arial" w:hAnsi="Arial" w:cs="Arial"/>
        </w:rPr>
        <w:t xml:space="preserve"> IV</w:t>
      </w:r>
      <w:r w:rsidR="00A14B79" w:rsidRPr="002817A4">
        <w:rPr>
          <w:rFonts w:ascii="Arial" w:hAnsi="Arial" w:cs="Arial"/>
        </w:rPr>
        <w:t xml:space="preserve"> y IX, del R</w:t>
      </w:r>
      <w:bookmarkStart w:id="0" w:name="_GoBack"/>
      <w:bookmarkEnd w:id="0"/>
      <w:r w:rsidR="00A14B79" w:rsidRPr="002817A4">
        <w:rPr>
          <w:rFonts w:ascii="Arial" w:hAnsi="Arial" w:cs="Arial"/>
        </w:rPr>
        <w:t xml:space="preserve">eglamento Interno del Tribunal Electoral del Poder Judicial de la Federación, </w:t>
      </w:r>
      <w:r w:rsidR="00A14B79" w:rsidRPr="002817A4">
        <w:rPr>
          <w:rFonts w:ascii="Arial" w:hAnsi="Arial" w:cs="Arial"/>
          <w:b/>
        </w:rPr>
        <w:t>SE ACUERDA:</w:t>
      </w:r>
    </w:p>
    <w:p w:rsidR="00012EBA" w:rsidRPr="002817A4" w:rsidRDefault="001876DC" w:rsidP="007D1D62">
      <w:pPr>
        <w:spacing w:before="100" w:beforeAutospacing="1" w:after="100" w:afterAutospacing="1" w:line="336" w:lineRule="auto"/>
        <w:jc w:val="both"/>
        <w:rPr>
          <w:rFonts w:ascii="Arial" w:hAnsi="Arial" w:cs="Arial"/>
          <w:b/>
        </w:rPr>
      </w:pPr>
      <w:r>
        <w:rPr>
          <w:rFonts w:ascii="Arial" w:hAnsi="Arial" w:cs="Arial"/>
          <w:b/>
          <w:lang w:val="es-ES"/>
        </w:rPr>
        <w:t>ÚNICO</w:t>
      </w:r>
      <w:r w:rsidR="00A14B79" w:rsidRPr="002817A4">
        <w:rPr>
          <w:rFonts w:ascii="Arial" w:hAnsi="Arial" w:cs="Arial"/>
          <w:b/>
          <w:lang w:val="es-ES"/>
        </w:rPr>
        <w:t xml:space="preserve">. </w:t>
      </w:r>
      <w:r>
        <w:rPr>
          <w:rFonts w:ascii="Arial" w:hAnsi="Arial" w:cs="Arial"/>
          <w:lang w:val="es-ES"/>
        </w:rPr>
        <w:t xml:space="preserve">En virtud de </w:t>
      </w:r>
      <w:r w:rsidR="00012EBA">
        <w:rPr>
          <w:rFonts w:ascii="Arial" w:hAnsi="Arial" w:cs="Arial"/>
          <w:bCs/>
        </w:rPr>
        <w:t xml:space="preserve">no existir diligencias pendientes por practicar, </w:t>
      </w:r>
      <w:r w:rsidR="00012EBA" w:rsidRPr="001876DC">
        <w:rPr>
          <w:rFonts w:ascii="Arial" w:hAnsi="Arial" w:cs="Arial"/>
          <w:b/>
          <w:bCs/>
        </w:rPr>
        <w:t>se declara cerrada la instrucción</w:t>
      </w:r>
      <w:r w:rsidR="00012EBA">
        <w:rPr>
          <w:rFonts w:ascii="Arial" w:hAnsi="Arial" w:cs="Arial"/>
          <w:bCs/>
        </w:rPr>
        <w:t>, quedando los autos en estado de dictar sentencia; por tanto, procédase a formular el proyecto correspondiente.</w:t>
      </w:r>
    </w:p>
    <w:p w:rsidR="00A14B79" w:rsidRPr="002817A4" w:rsidRDefault="00A14B79" w:rsidP="007D1D62">
      <w:pPr>
        <w:spacing w:before="100" w:beforeAutospacing="1" w:after="100" w:afterAutospacing="1" w:line="336" w:lineRule="auto"/>
        <w:jc w:val="both"/>
        <w:rPr>
          <w:rFonts w:ascii="Arial" w:hAnsi="Arial" w:cs="Arial"/>
          <w:b/>
        </w:rPr>
      </w:pPr>
      <w:r w:rsidRPr="002817A4">
        <w:rPr>
          <w:rFonts w:ascii="Arial" w:hAnsi="Arial" w:cs="Arial"/>
          <w:b/>
        </w:rPr>
        <w:t>NOTIFÍQUESE.</w:t>
      </w:r>
    </w:p>
    <w:p w:rsidR="00A14B79" w:rsidRPr="002817A4" w:rsidRDefault="00A14B79" w:rsidP="007D1D62">
      <w:pPr>
        <w:spacing w:before="100" w:beforeAutospacing="1" w:after="100" w:afterAutospacing="1" w:line="336" w:lineRule="auto"/>
        <w:jc w:val="both"/>
        <w:rPr>
          <w:rFonts w:ascii="Arial" w:hAnsi="Arial" w:cs="Arial"/>
        </w:rPr>
      </w:pPr>
      <w:r w:rsidRPr="002817A4">
        <w:rPr>
          <w:rFonts w:ascii="Arial" w:hAnsi="Arial" w:cs="Arial"/>
        </w:rPr>
        <w:t xml:space="preserve">Así lo acordó y firma </w:t>
      </w:r>
      <w:r w:rsidR="00A419AA">
        <w:rPr>
          <w:rFonts w:ascii="Arial" w:hAnsi="Arial" w:cs="Arial"/>
        </w:rPr>
        <w:t>el M</w:t>
      </w:r>
      <w:r w:rsidRPr="002817A4">
        <w:rPr>
          <w:rFonts w:ascii="Arial" w:hAnsi="Arial" w:cs="Arial"/>
        </w:rPr>
        <w:t>agistrad</w:t>
      </w:r>
      <w:r w:rsidR="00A419AA">
        <w:rPr>
          <w:rFonts w:ascii="Arial" w:hAnsi="Arial" w:cs="Arial"/>
        </w:rPr>
        <w:t>o</w:t>
      </w:r>
      <w:r w:rsidRPr="002817A4">
        <w:rPr>
          <w:rFonts w:ascii="Arial" w:hAnsi="Arial" w:cs="Arial"/>
        </w:rPr>
        <w:t xml:space="preserve"> </w:t>
      </w:r>
      <w:r w:rsidR="00DC6E5B">
        <w:rPr>
          <w:rFonts w:ascii="Arial" w:hAnsi="Arial" w:cs="Arial"/>
        </w:rPr>
        <w:t>I</w:t>
      </w:r>
      <w:r w:rsidRPr="002817A4">
        <w:rPr>
          <w:rFonts w:ascii="Arial" w:hAnsi="Arial" w:cs="Arial"/>
        </w:rPr>
        <w:t>nstructor de la Sala Regional del Tribunal Electoral del Poder Judicial de la Federación, correspondiente a la Segunda Circunscripción Plurinominal, en presencia del Secretari</w:t>
      </w:r>
      <w:r w:rsidR="0084312F">
        <w:rPr>
          <w:rFonts w:ascii="Arial" w:hAnsi="Arial" w:cs="Arial"/>
        </w:rPr>
        <w:t>o</w:t>
      </w:r>
      <w:r w:rsidRPr="002817A4">
        <w:rPr>
          <w:rFonts w:ascii="Arial" w:hAnsi="Arial" w:cs="Arial"/>
        </w:rPr>
        <w:t xml:space="preserve"> de Estudio y Cuenta que da fe.</w:t>
      </w:r>
    </w:p>
    <w:p w:rsidR="00A14B79" w:rsidRPr="009C258B" w:rsidRDefault="00A14B79" w:rsidP="00A14B79">
      <w:pPr>
        <w:spacing w:line="360" w:lineRule="auto"/>
        <w:jc w:val="both"/>
        <w:rPr>
          <w:rFonts w:ascii="Arial" w:hAnsi="Arial" w:cs="Arial"/>
          <w:sz w:val="22"/>
          <w:szCs w:val="22"/>
        </w:rPr>
      </w:pPr>
    </w:p>
    <w:tbl>
      <w:tblPr>
        <w:tblW w:w="9181" w:type="dxa"/>
        <w:tblInd w:w="-284" w:type="dxa"/>
        <w:tblLook w:val="01E0" w:firstRow="1" w:lastRow="1" w:firstColumn="1" w:lastColumn="1" w:noHBand="0" w:noVBand="0"/>
      </w:tblPr>
      <w:tblGrid>
        <w:gridCol w:w="3970"/>
        <w:gridCol w:w="5211"/>
      </w:tblGrid>
      <w:tr w:rsidR="00A14B79" w:rsidRPr="009C258B" w:rsidTr="00F62261">
        <w:trPr>
          <w:trHeight w:val="1120"/>
        </w:trPr>
        <w:tc>
          <w:tcPr>
            <w:tcW w:w="3970" w:type="dxa"/>
          </w:tcPr>
          <w:p w:rsidR="00A14B79" w:rsidRDefault="00A14B79" w:rsidP="00947AFD">
            <w:pPr>
              <w:jc w:val="center"/>
              <w:rPr>
                <w:rFonts w:ascii="Arial" w:hAnsi="Arial" w:cs="Arial"/>
                <w:b/>
                <w:sz w:val="22"/>
                <w:szCs w:val="22"/>
              </w:rPr>
            </w:pPr>
          </w:p>
          <w:p w:rsidR="0025495D" w:rsidRDefault="0025495D" w:rsidP="00947AFD">
            <w:pPr>
              <w:jc w:val="center"/>
              <w:rPr>
                <w:rFonts w:ascii="Arial" w:hAnsi="Arial" w:cs="Arial"/>
                <w:b/>
                <w:sz w:val="22"/>
                <w:szCs w:val="22"/>
              </w:rPr>
            </w:pPr>
          </w:p>
          <w:p w:rsidR="0025495D" w:rsidRPr="009C258B" w:rsidRDefault="0025495D" w:rsidP="00947AFD">
            <w:pPr>
              <w:jc w:val="center"/>
              <w:rPr>
                <w:rFonts w:ascii="Arial" w:hAnsi="Arial" w:cs="Arial"/>
                <w:b/>
                <w:sz w:val="22"/>
                <w:szCs w:val="22"/>
              </w:rPr>
            </w:pPr>
          </w:p>
          <w:p w:rsidR="00A14B79" w:rsidRPr="009C258B" w:rsidRDefault="00A14B79" w:rsidP="00947AFD">
            <w:pPr>
              <w:jc w:val="center"/>
              <w:rPr>
                <w:rFonts w:ascii="Arial" w:hAnsi="Arial" w:cs="Arial"/>
                <w:b/>
                <w:sz w:val="22"/>
                <w:szCs w:val="22"/>
              </w:rPr>
            </w:pPr>
          </w:p>
          <w:p w:rsidR="00A14B79" w:rsidRPr="009C258B" w:rsidRDefault="00A14B79" w:rsidP="00947AFD">
            <w:pPr>
              <w:jc w:val="center"/>
              <w:rPr>
                <w:rFonts w:ascii="Arial" w:hAnsi="Arial" w:cs="Arial"/>
                <w:b/>
                <w:sz w:val="22"/>
                <w:szCs w:val="22"/>
              </w:rPr>
            </w:pPr>
          </w:p>
          <w:p w:rsidR="00A14B79" w:rsidRPr="009C258B" w:rsidRDefault="00A419AA" w:rsidP="00947AFD">
            <w:pPr>
              <w:jc w:val="center"/>
              <w:rPr>
                <w:rFonts w:ascii="Arial" w:hAnsi="Arial" w:cs="Arial"/>
                <w:b/>
                <w:sz w:val="22"/>
                <w:szCs w:val="22"/>
              </w:rPr>
            </w:pPr>
            <w:r>
              <w:rPr>
                <w:rFonts w:ascii="Arial" w:hAnsi="Arial" w:cs="Arial"/>
                <w:b/>
                <w:sz w:val="22"/>
                <w:szCs w:val="22"/>
              </w:rPr>
              <w:t>YAIRSINIO DAVID GARCÍA ORTIZ</w:t>
            </w:r>
          </w:p>
          <w:p w:rsidR="00A14B79" w:rsidRPr="009C258B" w:rsidRDefault="00A419AA" w:rsidP="00947AFD">
            <w:pPr>
              <w:jc w:val="center"/>
              <w:rPr>
                <w:rFonts w:ascii="Arial" w:hAnsi="Arial" w:cs="Arial"/>
                <w:b/>
                <w:sz w:val="22"/>
                <w:szCs w:val="22"/>
              </w:rPr>
            </w:pPr>
            <w:r>
              <w:rPr>
                <w:rFonts w:ascii="Arial" w:hAnsi="Arial" w:cs="Arial"/>
                <w:b/>
                <w:sz w:val="22"/>
                <w:szCs w:val="22"/>
              </w:rPr>
              <w:t>MAGISTRADO</w:t>
            </w:r>
          </w:p>
        </w:tc>
        <w:tc>
          <w:tcPr>
            <w:tcW w:w="5211" w:type="dxa"/>
          </w:tcPr>
          <w:p w:rsidR="00A14B79" w:rsidRPr="009C258B" w:rsidRDefault="00A14B79" w:rsidP="00947AFD">
            <w:pPr>
              <w:jc w:val="center"/>
              <w:rPr>
                <w:rFonts w:ascii="Arial" w:hAnsi="Arial" w:cs="Arial"/>
                <w:b/>
                <w:sz w:val="22"/>
                <w:szCs w:val="22"/>
              </w:rPr>
            </w:pPr>
          </w:p>
          <w:p w:rsidR="00A14B79" w:rsidRDefault="00A14B79" w:rsidP="00947AFD">
            <w:pPr>
              <w:jc w:val="center"/>
              <w:rPr>
                <w:rFonts w:ascii="Arial" w:hAnsi="Arial" w:cs="Arial"/>
                <w:b/>
                <w:sz w:val="22"/>
                <w:szCs w:val="22"/>
              </w:rPr>
            </w:pPr>
          </w:p>
          <w:p w:rsidR="0025495D" w:rsidRPr="009C258B" w:rsidRDefault="0025495D" w:rsidP="00947AFD">
            <w:pPr>
              <w:jc w:val="center"/>
              <w:rPr>
                <w:rFonts w:ascii="Arial" w:hAnsi="Arial" w:cs="Arial"/>
                <w:b/>
                <w:sz w:val="22"/>
                <w:szCs w:val="22"/>
              </w:rPr>
            </w:pPr>
          </w:p>
          <w:p w:rsidR="00A14B79" w:rsidRDefault="00A14B79" w:rsidP="00947AFD">
            <w:pPr>
              <w:jc w:val="center"/>
              <w:rPr>
                <w:rFonts w:ascii="Arial" w:hAnsi="Arial" w:cs="Arial"/>
                <w:b/>
                <w:sz w:val="22"/>
                <w:szCs w:val="22"/>
              </w:rPr>
            </w:pPr>
          </w:p>
          <w:p w:rsidR="0025495D" w:rsidRPr="009C258B" w:rsidRDefault="0025495D" w:rsidP="00947AFD">
            <w:pPr>
              <w:jc w:val="center"/>
              <w:rPr>
                <w:rFonts w:ascii="Arial" w:hAnsi="Arial" w:cs="Arial"/>
                <w:b/>
                <w:sz w:val="22"/>
                <w:szCs w:val="22"/>
              </w:rPr>
            </w:pPr>
          </w:p>
          <w:p w:rsidR="00A14B79" w:rsidRPr="009C258B" w:rsidRDefault="00425B6A" w:rsidP="00947AFD">
            <w:pPr>
              <w:jc w:val="center"/>
              <w:rPr>
                <w:rFonts w:ascii="Arial" w:hAnsi="Arial" w:cs="Arial"/>
                <w:b/>
                <w:spacing w:val="-10"/>
                <w:sz w:val="22"/>
                <w:szCs w:val="22"/>
              </w:rPr>
            </w:pPr>
            <w:r>
              <w:rPr>
                <w:rFonts w:ascii="Arial" w:hAnsi="Arial" w:cs="Arial"/>
                <w:b/>
                <w:spacing w:val="-10"/>
                <w:sz w:val="22"/>
                <w:szCs w:val="22"/>
              </w:rPr>
              <w:t>R</w:t>
            </w:r>
            <w:r w:rsidR="0084312F">
              <w:rPr>
                <w:rFonts w:ascii="Arial" w:hAnsi="Arial" w:cs="Arial"/>
                <w:b/>
                <w:spacing w:val="-10"/>
                <w:sz w:val="22"/>
                <w:szCs w:val="22"/>
              </w:rPr>
              <w:t>ICARDO ARTURO CASTILLO TREJO</w:t>
            </w:r>
          </w:p>
          <w:p w:rsidR="00A14B79" w:rsidRPr="009C258B" w:rsidRDefault="0084312F" w:rsidP="00947AFD">
            <w:pPr>
              <w:jc w:val="center"/>
              <w:rPr>
                <w:rFonts w:ascii="Arial" w:hAnsi="Arial" w:cs="Arial"/>
                <w:b/>
                <w:sz w:val="22"/>
                <w:szCs w:val="22"/>
              </w:rPr>
            </w:pPr>
            <w:r>
              <w:rPr>
                <w:rFonts w:ascii="Arial" w:hAnsi="Arial" w:cs="Arial"/>
                <w:b/>
                <w:sz w:val="22"/>
                <w:szCs w:val="22"/>
              </w:rPr>
              <w:t>SECRETARIO</w:t>
            </w:r>
          </w:p>
        </w:tc>
      </w:tr>
    </w:tbl>
    <w:p w:rsidR="00A14B79" w:rsidRPr="009C258B" w:rsidRDefault="00A14B79" w:rsidP="002F2397">
      <w:pPr>
        <w:spacing w:line="360" w:lineRule="auto"/>
        <w:jc w:val="right"/>
        <w:rPr>
          <w:rFonts w:ascii="Arial" w:hAnsi="Arial" w:cs="Arial"/>
          <w:sz w:val="22"/>
          <w:szCs w:val="22"/>
          <w:lang w:val="es-ES"/>
        </w:rPr>
      </w:pPr>
    </w:p>
    <w:sectPr w:rsidR="00A14B79" w:rsidRPr="009C258B" w:rsidSect="00603C90">
      <w:headerReference w:type="even" r:id="rId9"/>
      <w:headerReference w:type="default" r:id="rId10"/>
      <w:footerReference w:type="default" r:id="rId11"/>
      <w:headerReference w:type="first" r:id="rId12"/>
      <w:pgSz w:w="12242" w:h="19278" w:code="165"/>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65" w:rsidRDefault="00CB4365" w:rsidP="00A14B79">
      <w:r>
        <w:separator/>
      </w:r>
    </w:p>
  </w:endnote>
  <w:endnote w:type="continuationSeparator" w:id="0">
    <w:p w:rsidR="00CB4365" w:rsidRDefault="00CB4365"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Default="008C0BC0" w:rsidP="0086663C">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65" w:rsidRDefault="00CB4365" w:rsidP="00A14B79">
      <w:r>
        <w:separator/>
      </w:r>
    </w:p>
  </w:footnote>
  <w:footnote w:type="continuationSeparator" w:id="0">
    <w:p w:rsidR="00CB4365" w:rsidRDefault="00CB4365" w:rsidP="00A1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4A45523A" wp14:editId="607053C9">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Pr="009B1621">
                            <w:rPr>
                              <w:rFonts w:ascii="Cambria" w:hAnsi="Cambria"/>
                              <w:noProof/>
                              <w:sz w:val="48"/>
                              <w:szCs w:val="48"/>
                              <w:lang w:val="es-ES"/>
                            </w:rPr>
                            <w:t>4</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Pr="009B1621">
                      <w:rPr>
                        <w:rFonts w:ascii="Cambria" w:hAnsi="Cambria"/>
                        <w:noProof/>
                        <w:sz w:val="48"/>
                        <w:szCs w:val="48"/>
                        <w:lang w:val="es-ES"/>
                      </w:rPr>
                      <w:t>4</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504B2241" wp14:editId="6D6E0874">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Pr="009B1621">
                            <w:rPr>
                              <w:rFonts w:ascii="Cambria" w:hAnsi="Cambria"/>
                              <w:noProof/>
                              <w:sz w:val="48"/>
                              <w:szCs w:val="48"/>
                              <w:lang w:val="es-ES" w:eastAsia="en-US"/>
                            </w:rPr>
                            <w:t>4</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Pr="009B1621">
                      <w:rPr>
                        <w:rFonts w:ascii="Cambria" w:hAnsi="Cambria"/>
                        <w:noProof/>
                        <w:sz w:val="48"/>
                        <w:szCs w:val="48"/>
                        <w:lang w:val="es-ES" w:eastAsia="en-US"/>
                      </w:rPr>
                      <w:t>4</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SM-JDC-19/2017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Pr="00E8635C" w:rsidRDefault="003F1E64" w:rsidP="0086663C">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1312" behindDoc="0" locked="0" layoutInCell="0" allowOverlap="1" wp14:anchorId="3147391C" wp14:editId="1466C177">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1876DC" w:rsidRPr="001876DC">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1876DC" w:rsidRPr="001876DC">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Pr>
        <w:rFonts w:ascii="Arial" w:hAnsi="Arial" w:cs="Arial"/>
        <w:b/>
        <w:noProof/>
        <w:lang w:val="es-MX" w:eastAsia="es-MX"/>
      </w:rPr>
      <w:drawing>
        <wp:anchor distT="0" distB="0" distL="114300" distR="114300" simplePos="0" relativeHeight="251659264" behindDoc="1" locked="0" layoutInCell="1" allowOverlap="1" wp14:anchorId="4518A0FC" wp14:editId="5CE4CA92">
          <wp:simplePos x="0" y="0"/>
          <wp:positionH relativeFrom="column">
            <wp:posOffset>-1627505</wp:posOffset>
          </wp:positionH>
          <wp:positionV relativeFrom="paragraph">
            <wp:posOffset>129540</wp:posOffset>
          </wp:positionV>
          <wp:extent cx="1373760" cy="1144800"/>
          <wp:effectExtent l="0" t="0" r="0" b="0"/>
          <wp:wrapTight wrapText="bothSides">
            <wp:wrapPolygon edited="0">
              <wp:start x="0" y="0"/>
              <wp:lineTo x="0" y="21216"/>
              <wp:lineTo x="21270" y="21216"/>
              <wp:lineTo x="21270" y="0"/>
              <wp:lineTo x="0" y="0"/>
            </wp:wrapPolygon>
          </wp:wrapTight>
          <wp:docPr id="3" name="Imagen 3"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3760" cy="114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lang w:val="es-MX"/>
      </w:rPr>
      <w:t>S</w:t>
    </w:r>
    <w:r w:rsidRPr="00E8635C">
      <w:rPr>
        <w:rFonts w:ascii="Arial" w:hAnsi="Arial" w:cs="Arial"/>
        <w:b/>
        <w:sz w:val="20"/>
        <w:szCs w:val="20"/>
        <w:lang w:val="es-MX"/>
      </w:rPr>
      <w:t>M-</w:t>
    </w:r>
    <w:r>
      <w:rPr>
        <w:rFonts w:ascii="Arial" w:hAnsi="Arial" w:cs="Arial"/>
        <w:b/>
        <w:sz w:val="20"/>
        <w:szCs w:val="20"/>
        <w:lang w:val="es-MX"/>
      </w:rPr>
      <w:t>JDC</w:t>
    </w:r>
    <w:r w:rsidRPr="00E8635C">
      <w:rPr>
        <w:rFonts w:ascii="Arial" w:hAnsi="Arial" w:cs="Arial"/>
        <w:b/>
        <w:sz w:val="20"/>
        <w:szCs w:val="20"/>
        <w:lang w:val="es-MX"/>
      </w:rPr>
      <w:t>-</w:t>
    </w:r>
    <w:r w:rsidR="00A419AA">
      <w:rPr>
        <w:rFonts w:ascii="Arial" w:hAnsi="Arial" w:cs="Arial"/>
        <w:b/>
        <w:sz w:val="20"/>
        <w:szCs w:val="20"/>
        <w:lang w:val="es-MX"/>
      </w:rPr>
      <w:t>45</w:t>
    </w:r>
    <w:r>
      <w:rPr>
        <w:rFonts w:ascii="Arial" w:hAnsi="Arial" w:cs="Arial"/>
        <w:b/>
        <w:sz w:val="20"/>
        <w:szCs w:val="20"/>
        <w:lang w:val="es-MX"/>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503C39E0" wp14:editId="3185235D">
          <wp:simplePos x="0" y="0"/>
          <wp:positionH relativeFrom="column">
            <wp:posOffset>-1628140</wp:posOffset>
          </wp:positionH>
          <wp:positionV relativeFrom="paragraph">
            <wp:posOffset>129169</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79"/>
    <w:rsid w:val="00012EBA"/>
    <w:rsid w:val="00022158"/>
    <w:rsid w:val="00026C87"/>
    <w:rsid w:val="0003417D"/>
    <w:rsid w:val="00085350"/>
    <w:rsid w:val="000871CC"/>
    <w:rsid w:val="00092CE7"/>
    <w:rsid w:val="0009755E"/>
    <w:rsid w:val="000C3DA2"/>
    <w:rsid w:val="000C41E9"/>
    <w:rsid w:val="000C4927"/>
    <w:rsid w:val="000C4D90"/>
    <w:rsid w:val="000F51CA"/>
    <w:rsid w:val="00116867"/>
    <w:rsid w:val="00135C39"/>
    <w:rsid w:val="001468DD"/>
    <w:rsid w:val="001516B5"/>
    <w:rsid w:val="001876DC"/>
    <w:rsid w:val="00193021"/>
    <w:rsid w:val="001B303D"/>
    <w:rsid w:val="001D4927"/>
    <w:rsid w:val="001D492B"/>
    <w:rsid w:val="001E066F"/>
    <w:rsid w:val="001F1421"/>
    <w:rsid w:val="00253646"/>
    <w:rsid w:val="0025495D"/>
    <w:rsid w:val="002817A4"/>
    <w:rsid w:val="00281A25"/>
    <w:rsid w:val="00283F01"/>
    <w:rsid w:val="00286114"/>
    <w:rsid w:val="00294675"/>
    <w:rsid w:val="002A79F6"/>
    <w:rsid w:val="002B1566"/>
    <w:rsid w:val="002D26DF"/>
    <w:rsid w:val="002D287E"/>
    <w:rsid w:val="002D5D1C"/>
    <w:rsid w:val="002F2397"/>
    <w:rsid w:val="00347FE1"/>
    <w:rsid w:val="003B3D31"/>
    <w:rsid w:val="003D114F"/>
    <w:rsid w:val="003E232E"/>
    <w:rsid w:val="003E4CB6"/>
    <w:rsid w:val="003E65D1"/>
    <w:rsid w:val="003F1E64"/>
    <w:rsid w:val="004157FB"/>
    <w:rsid w:val="00415F86"/>
    <w:rsid w:val="00425B6A"/>
    <w:rsid w:val="00437CEB"/>
    <w:rsid w:val="004549C4"/>
    <w:rsid w:val="00474BF4"/>
    <w:rsid w:val="004B01F0"/>
    <w:rsid w:val="004B3B01"/>
    <w:rsid w:val="004F3A44"/>
    <w:rsid w:val="005054CA"/>
    <w:rsid w:val="005070E5"/>
    <w:rsid w:val="0051702A"/>
    <w:rsid w:val="0052057D"/>
    <w:rsid w:val="005C4139"/>
    <w:rsid w:val="00603C90"/>
    <w:rsid w:val="00666842"/>
    <w:rsid w:val="0067472B"/>
    <w:rsid w:val="00680FBE"/>
    <w:rsid w:val="00684CA4"/>
    <w:rsid w:val="006A5D9E"/>
    <w:rsid w:val="006B760C"/>
    <w:rsid w:val="007259C7"/>
    <w:rsid w:val="00764746"/>
    <w:rsid w:val="00771D87"/>
    <w:rsid w:val="007750E0"/>
    <w:rsid w:val="007A3A34"/>
    <w:rsid w:val="007A6B0A"/>
    <w:rsid w:val="007C1A43"/>
    <w:rsid w:val="007D1D62"/>
    <w:rsid w:val="007E408D"/>
    <w:rsid w:val="00812CDD"/>
    <w:rsid w:val="00832B4E"/>
    <w:rsid w:val="00833437"/>
    <w:rsid w:val="0084312F"/>
    <w:rsid w:val="008934B3"/>
    <w:rsid w:val="008C0BC0"/>
    <w:rsid w:val="008C2EEB"/>
    <w:rsid w:val="008C5760"/>
    <w:rsid w:val="008F2FBE"/>
    <w:rsid w:val="008F30EA"/>
    <w:rsid w:val="00911259"/>
    <w:rsid w:val="0095568E"/>
    <w:rsid w:val="0099432C"/>
    <w:rsid w:val="009A51FD"/>
    <w:rsid w:val="009C258B"/>
    <w:rsid w:val="00A14B79"/>
    <w:rsid w:val="00A419AA"/>
    <w:rsid w:val="00A450DB"/>
    <w:rsid w:val="00A6737F"/>
    <w:rsid w:val="00A72E8F"/>
    <w:rsid w:val="00A83F72"/>
    <w:rsid w:val="00AA0044"/>
    <w:rsid w:val="00AE7546"/>
    <w:rsid w:val="00B1178D"/>
    <w:rsid w:val="00B3114A"/>
    <w:rsid w:val="00B451F8"/>
    <w:rsid w:val="00B731D4"/>
    <w:rsid w:val="00BA2485"/>
    <w:rsid w:val="00BA319C"/>
    <w:rsid w:val="00BD2654"/>
    <w:rsid w:val="00BF3B32"/>
    <w:rsid w:val="00C147B9"/>
    <w:rsid w:val="00C23A3E"/>
    <w:rsid w:val="00C2754B"/>
    <w:rsid w:val="00C3372F"/>
    <w:rsid w:val="00C5383A"/>
    <w:rsid w:val="00C83304"/>
    <w:rsid w:val="00CA121C"/>
    <w:rsid w:val="00CA3D01"/>
    <w:rsid w:val="00CB4365"/>
    <w:rsid w:val="00CB7EBC"/>
    <w:rsid w:val="00CC0102"/>
    <w:rsid w:val="00CC16F3"/>
    <w:rsid w:val="00D478D3"/>
    <w:rsid w:val="00D5109A"/>
    <w:rsid w:val="00DB065A"/>
    <w:rsid w:val="00DC6E5B"/>
    <w:rsid w:val="00E10F69"/>
    <w:rsid w:val="00E10F79"/>
    <w:rsid w:val="00E424AF"/>
    <w:rsid w:val="00E73B93"/>
    <w:rsid w:val="00EB1F06"/>
    <w:rsid w:val="00EB34B0"/>
    <w:rsid w:val="00EB4B11"/>
    <w:rsid w:val="00EF7E4F"/>
    <w:rsid w:val="00F331F4"/>
    <w:rsid w:val="00F62261"/>
    <w:rsid w:val="00F71D1C"/>
    <w:rsid w:val="00FE0425"/>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iPriority w:val="99"/>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iPriority w:val="99"/>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9DA2F-F5AC-436B-B519-8F8383DA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1051</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Vázquez Orozco</dc:creator>
  <cp:lastModifiedBy>Jorge Alberto Saenz Marines</cp:lastModifiedBy>
  <cp:revision>2</cp:revision>
  <cp:lastPrinted>2017-05-19T19:52:00Z</cp:lastPrinted>
  <dcterms:created xsi:type="dcterms:W3CDTF">2017-05-19T20:38:00Z</dcterms:created>
  <dcterms:modified xsi:type="dcterms:W3CDTF">2017-05-19T20:38:00Z</dcterms:modified>
</cp:coreProperties>
</file>